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7D" w:rsidRPr="008B427D" w:rsidRDefault="008B427D" w:rsidP="008B427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ใบงานประกอบหน่วยการเรียนรู้ที่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bookmarkStart w:id="0" w:name="_GoBack"/>
      <w:bookmarkEnd w:id="0"/>
    </w:p>
    <w:p w:rsidR="008B427D" w:rsidRPr="008B427D" w:rsidRDefault="008B427D" w:rsidP="008B427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ใบงานที่</w:t>
      </w:r>
      <w:r w:rsidRPr="008B427D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8B427D" w:rsidRPr="008B427D" w:rsidRDefault="008B427D" w:rsidP="008B427D">
      <w:pPr>
        <w:pStyle w:val="ListParagraph"/>
        <w:numPr>
          <w:ilvl w:val="1"/>
          <w:numId w:val="1"/>
        </w:num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หลักการอ่านออกเสียงบทร้อยแก้ว</w:t>
      </w:r>
    </w:p>
    <w:p w:rsidR="008B427D" w:rsidRPr="008B427D" w:rsidRDefault="008B427D" w:rsidP="008B427D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427D" w:rsidRPr="008B427D" w:rsidRDefault="008B427D" w:rsidP="008B427D">
      <w:pPr>
        <w:tabs>
          <w:tab w:val="left" w:pos="1134"/>
        </w:tabs>
        <w:spacing w:after="24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ให้นักเรียนตอบคำถามต่อไปนี้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บทร้อยแก้วที่เป็นบันเทิงคดี ต่างจากบทร้อยแก้วที่เป็นสารคดีอย่างไร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ก่อนที่จะอ่านออกเสียงบทร้อยแก้ว ควรปฏิบัติอย่างไร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เสียงอ่านที่เป็นธรรมชาติ มีลักษณะอย่างไร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การอ่านอย่างมีลีลาและอารมณ์ มีลักษณะอย่างไร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</w:p>
    <w:p w:rsidR="008B427D" w:rsidRPr="008B427D" w:rsidRDefault="008B427D" w:rsidP="008B427D">
      <w:pPr>
        <w:rPr>
          <w:rFonts w:ascii="TH SarabunIT๙" w:hAnsi="TH SarabunIT๙" w:cs="TH SarabunIT๙"/>
          <w:sz w:val="32"/>
          <w:szCs w:val="32"/>
          <w:u w:val="dotted" w:color="000000"/>
        </w:rPr>
      </w:pPr>
    </w:p>
    <w:p w:rsidR="008B427D" w:rsidRPr="008B427D" w:rsidRDefault="008B427D" w:rsidP="008B427D">
      <w:pPr>
        <w:rPr>
          <w:rFonts w:ascii="TH SarabunIT๙" w:hAnsi="TH SarabunIT๙" w:cs="TH SarabunIT๙"/>
          <w:sz w:val="32"/>
          <w:szCs w:val="32"/>
          <w:u w:val="dotted" w:color="000000"/>
        </w:rPr>
      </w:pPr>
    </w:p>
    <w:p w:rsidR="008B427D" w:rsidRPr="008B427D" w:rsidRDefault="008B427D" w:rsidP="008B427D">
      <w:pPr>
        <w:rPr>
          <w:rFonts w:ascii="TH SarabunIT๙" w:hAnsi="TH SarabunIT๙" w:cs="TH SarabunIT๙"/>
          <w:sz w:val="32"/>
          <w:szCs w:val="32"/>
          <w:u w:val="dotted" w:color="000000"/>
        </w:rPr>
      </w:pPr>
    </w:p>
    <w:p w:rsidR="008B427D" w:rsidRPr="008B427D" w:rsidRDefault="008B427D" w:rsidP="008B427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ใบงานที่</w: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B427D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B427D" w:rsidRPr="008B427D" w:rsidRDefault="008B427D" w:rsidP="008B427D">
      <w:pPr>
        <w:pStyle w:val="ListParagraph"/>
        <w:numPr>
          <w:ilvl w:val="1"/>
          <w:numId w:val="1"/>
        </w:num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กลวิธีการอ่านบทร้อยกรอง</w:t>
      </w:r>
    </w:p>
    <w:p w:rsidR="008B427D" w:rsidRPr="008B427D" w:rsidRDefault="008B427D" w:rsidP="008B427D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427D" w:rsidRPr="008B427D" w:rsidRDefault="008B427D" w:rsidP="008B42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</w:t>
      </w:r>
    </w:p>
    <w:p w:rsidR="008B427D" w:rsidRPr="008B427D" w:rsidRDefault="008B427D" w:rsidP="008B427D">
      <w:pPr>
        <w:tabs>
          <w:tab w:val="left" w:pos="1134"/>
        </w:tabs>
        <w:spacing w:after="24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96F4" wp14:editId="7E43BD2B">
                <wp:simplePos x="0" y="0"/>
                <wp:positionH relativeFrom="column">
                  <wp:posOffset>670560</wp:posOffset>
                </wp:positionH>
                <wp:positionV relativeFrom="paragraph">
                  <wp:posOffset>344805</wp:posOffset>
                </wp:positionV>
                <wp:extent cx="4848860" cy="700405"/>
                <wp:effectExtent l="13335" t="11430" r="14605" b="1206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860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52.8pt;margin-top:27.15pt;width:381.8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" filled="f" strokecolor="#969696" strokeweight="1pt"/>
            </w:pict>
          </mc:Fallback>
        </mc:AlternateContent>
      </w: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ให้นักเรียนนำคำที่กำหนดเขียนลงในตาราง</w:t>
      </w:r>
    </w:p>
    <w:p w:rsidR="008B427D" w:rsidRPr="008B427D" w:rsidRDefault="008B427D" w:rsidP="008B427D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เพลงไทยสากล  เพลงพื้นบ้าน  เสภา  ลำนำสู่ขวัญ  สรภัญญะ  เพลงไทยเดิม</w:t>
      </w:r>
    </w:p>
    <w:p w:rsidR="008B427D" w:rsidRPr="008B427D" w:rsidRDefault="008B427D" w:rsidP="008B427D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ลำนำกล่อมช้าง  โอ้เอ้วิหารราย  เพลงไทยลูกทุ่ง  เพลงปฏิพากย์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5"/>
        <w:gridCol w:w="7685"/>
      </w:tblGrid>
      <w:tr w:rsidR="008B427D" w:rsidRPr="008B427D" w:rsidTr="00697935">
        <w:tc>
          <w:tcPr>
            <w:tcW w:w="2072" w:type="dxa"/>
            <w:shd w:val="clear" w:color="auto" w:fill="C6D9F1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60" w:after="60"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42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วิธีการอ่าน</w:t>
            </w:r>
          </w:p>
        </w:tc>
        <w:tc>
          <w:tcPr>
            <w:tcW w:w="7685" w:type="dxa"/>
            <w:shd w:val="clear" w:color="auto" w:fill="C6D9F1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60" w:after="60"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2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ประเภทของบทร้อยกรอง</w:t>
            </w:r>
          </w:p>
        </w:tc>
      </w:tr>
      <w:tr w:rsidR="008B427D" w:rsidRPr="008B427D" w:rsidTr="00697935">
        <w:tc>
          <w:tcPr>
            <w:tcW w:w="2072" w:type="dxa"/>
            <w:shd w:val="clear" w:color="auto" w:fill="auto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</w:t>
            </w:r>
          </w:p>
        </w:tc>
        <w:tc>
          <w:tcPr>
            <w:tcW w:w="7685" w:type="dxa"/>
            <w:shd w:val="clear" w:color="auto" w:fill="auto"/>
          </w:tcPr>
          <w:p w:rsidR="008B427D" w:rsidRPr="008B427D" w:rsidRDefault="008B427D" w:rsidP="00697935">
            <w:pPr>
              <w:tabs>
                <w:tab w:val="left" w:pos="7469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u w:val="dotted" w:color="000000"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  <w:tab/>
            </w:r>
          </w:p>
        </w:tc>
      </w:tr>
      <w:tr w:rsidR="008B427D" w:rsidRPr="008B427D" w:rsidTr="00697935">
        <w:tc>
          <w:tcPr>
            <w:tcW w:w="2072" w:type="dxa"/>
            <w:shd w:val="clear" w:color="auto" w:fill="auto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</w:t>
            </w:r>
          </w:p>
        </w:tc>
        <w:tc>
          <w:tcPr>
            <w:tcW w:w="7685" w:type="dxa"/>
            <w:shd w:val="clear" w:color="auto" w:fill="auto"/>
          </w:tcPr>
          <w:p w:rsidR="008B427D" w:rsidRPr="008B427D" w:rsidRDefault="008B427D" w:rsidP="00697935">
            <w:pPr>
              <w:tabs>
                <w:tab w:val="left" w:pos="7469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  <w:tab/>
            </w:r>
          </w:p>
        </w:tc>
      </w:tr>
      <w:tr w:rsidR="008B427D" w:rsidRPr="008B427D" w:rsidTr="00697935">
        <w:tc>
          <w:tcPr>
            <w:tcW w:w="2072" w:type="dxa"/>
            <w:shd w:val="clear" w:color="auto" w:fill="auto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การว่า</w:t>
            </w:r>
          </w:p>
        </w:tc>
        <w:tc>
          <w:tcPr>
            <w:tcW w:w="7685" w:type="dxa"/>
            <w:shd w:val="clear" w:color="auto" w:fill="auto"/>
          </w:tcPr>
          <w:p w:rsidR="008B427D" w:rsidRPr="008B427D" w:rsidRDefault="008B427D" w:rsidP="00697935">
            <w:pPr>
              <w:tabs>
                <w:tab w:val="left" w:pos="7469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  <w:tab/>
            </w:r>
          </w:p>
        </w:tc>
      </w:tr>
      <w:tr w:rsidR="008B427D" w:rsidRPr="008B427D" w:rsidTr="00697935">
        <w:tc>
          <w:tcPr>
            <w:tcW w:w="2072" w:type="dxa"/>
            <w:shd w:val="clear" w:color="auto" w:fill="auto"/>
          </w:tcPr>
          <w:p w:rsidR="008B427D" w:rsidRPr="008B427D" w:rsidRDefault="008B427D" w:rsidP="00697935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การสวด</w:t>
            </w:r>
          </w:p>
        </w:tc>
        <w:tc>
          <w:tcPr>
            <w:tcW w:w="7685" w:type="dxa"/>
            <w:shd w:val="clear" w:color="auto" w:fill="auto"/>
          </w:tcPr>
          <w:p w:rsidR="008B427D" w:rsidRPr="008B427D" w:rsidRDefault="008B427D" w:rsidP="00697935">
            <w:pPr>
              <w:tabs>
                <w:tab w:val="left" w:pos="7469"/>
              </w:tabs>
              <w:spacing w:before="120" w:after="120" w:line="400" w:lineRule="exact"/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</w:pPr>
            <w:r w:rsidRPr="008B427D">
              <w:rPr>
                <w:rFonts w:ascii="TH SarabunIT๙" w:hAnsi="TH SarabunIT๙" w:cs="TH SarabunIT๙"/>
                <w:sz w:val="32"/>
                <w:szCs w:val="32"/>
                <w:u w:val="dotted" w:color="000000"/>
                <w:cs/>
              </w:rPr>
              <w:tab/>
            </w:r>
          </w:p>
        </w:tc>
      </w:tr>
    </w:tbl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:rsidR="008B427D" w:rsidRPr="008B427D" w:rsidRDefault="008B427D" w:rsidP="008B42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</w:t>
      </w:r>
    </w:p>
    <w:p w:rsidR="008B427D" w:rsidRPr="008B427D" w:rsidRDefault="008B427D" w:rsidP="008B427D">
      <w:pPr>
        <w:tabs>
          <w:tab w:val="left" w:pos="1134"/>
        </w:tabs>
        <w:spacing w:after="12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ให้นักเรียนอธิบายศิลปะการใช้เสียงในการอ่านออกเสียงบทร้อยกรอง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การหลบเสียง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การเอื้อนเสียง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การครั่นเสียง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TH SarabunIT๙" w:hAnsi="TH SarabunIT๙" w:cs="TH SarabunIT๙"/>
          <w:sz w:val="32"/>
          <w:szCs w:val="32"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8B427D">
        <w:rPr>
          <w:rFonts w:ascii="TH SarabunIT๙" w:hAnsi="TH SarabunIT๙" w:cs="TH SarabunIT๙"/>
          <w:sz w:val="32"/>
          <w:szCs w:val="32"/>
          <w:cs/>
        </w:rPr>
        <w:tab/>
        <w:t>การครวญเสียง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8B427D">
        <w:rPr>
          <w:rFonts w:ascii="TH SarabunIT๙" w:hAnsi="TH SarabunIT๙" w:cs="TH SarabunIT๙"/>
          <w:sz w:val="32"/>
          <w:szCs w:val="32"/>
          <w:cs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>5.</w:t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cs/>
        </w:rPr>
        <w:t>การกระแทกเสียง</w:t>
      </w:r>
    </w:p>
    <w:p w:rsidR="008B427D" w:rsidRPr="008B427D" w:rsidRDefault="008B427D" w:rsidP="008B427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8B427D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8B427D" w:rsidRPr="008B427D" w:rsidRDefault="008B427D" w:rsidP="008B427D">
      <w:pPr>
        <w:rPr>
          <w:rFonts w:ascii="TH SarabunIT๙" w:hAnsi="TH SarabunIT๙" w:cs="TH SarabunIT๙"/>
          <w:sz w:val="32"/>
          <w:szCs w:val="32"/>
        </w:rPr>
      </w:pPr>
    </w:p>
    <w:sectPr w:rsidR="008B427D" w:rsidRPr="008B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736"/>
    <w:multiLevelType w:val="multilevel"/>
    <w:tmpl w:val="0E5AD22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1275" w:hanging="915"/>
      </w:pPr>
      <w:rPr>
        <w:rFonts w:hint="default"/>
        <w:color w:val="FFFFFF"/>
      </w:rPr>
    </w:lvl>
    <w:lvl w:ilvl="2">
      <w:start w:val="1"/>
      <w:numFmt w:val="decimal"/>
      <w:lvlText w:val="%1.%2.%3"/>
      <w:lvlJc w:val="left"/>
      <w:pPr>
        <w:ind w:left="1635" w:hanging="915"/>
      </w:pPr>
      <w:rPr>
        <w:rFonts w:hint="default"/>
        <w:color w:val="FFFFFF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FFFF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FFFFFF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FFFF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FFFFFF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7D"/>
    <w:rsid w:val="008B427D"/>
    <w:rsid w:val="009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7D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7D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2021-05-08T11:40:00Z</dcterms:created>
  <dcterms:modified xsi:type="dcterms:W3CDTF">2021-05-08T11:42:00Z</dcterms:modified>
</cp:coreProperties>
</file>